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BDD6" w14:textId="77777777" w:rsidR="000C495C" w:rsidRDefault="000C495C" w:rsidP="000149E5">
      <w:pPr>
        <w:ind w:left="-567" w:firstLine="851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eastAsia="es-ES"/>
        </w:rPr>
        <w:drawing>
          <wp:inline distT="0" distB="0" distL="0" distR="0" wp14:anchorId="60BD3349" wp14:editId="55655195">
            <wp:extent cx="6076950" cy="400050"/>
            <wp:effectExtent l="0" t="0" r="1905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XSpec="right" w:tblpY="1"/>
        <w:tblOverlap w:val="never"/>
        <w:tblW w:w="97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620"/>
      </w:tblGrid>
      <w:tr w:rsidR="002F3F77" w14:paraId="609B68D3" w14:textId="77777777" w:rsidTr="004E3395">
        <w:trPr>
          <w:trHeight w:val="543"/>
        </w:trPr>
        <w:tc>
          <w:tcPr>
            <w:tcW w:w="20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9EEAA89" w14:textId="77777777" w:rsidR="006C5F92" w:rsidRPr="004E3395" w:rsidRDefault="006C5F92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PROGRAMA</w:t>
            </w:r>
          </w:p>
        </w:tc>
        <w:tc>
          <w:tcPr>
            <w:tcW w:w="7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41123E9" w14:textId="77777777" w:rsidR="006C5F92" w:rsidRPr="00DB696B" w:rsidRDefault="0013557F" w:rsidP="000C495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B696B">
              <w:rPr>
                <w:rFonts w:ascii="Verdana" w:hAnsi="Verdana"/>
                <w:i/>
                <w:sz w:val="18"/>
                <w:szCs w:val="18"/>
              </w:rPr>
              <w:t>PROGRAMA DE INCORPORACIÓN DE PERFILES PROFESIONALES ESTRATÉGICOS EN LA EMPRESA</w:t>
            </w:r>
            <w:r w:rsidR="00DB696B" w:rsidRPr="00DB696B">
              <w:rPr>
                <w:rFonts w:ascii="Verdana" w:hAnsi="Verdana"/>
                <w:i/>
                <w:sz w:val="18"/>
                <w:szCs w:val="18"/>
              </w:rPr>
              <w:t xml:space="preserve"> DEL SERVICIO NAVARRO DE EMPLEO-NAFAR LANSARE</w:t>
            </w:r>
          </w:p>
        </w:tc>
      </w:tr>
      <w:tr w:rsidR="002F3F77" w14:paraId="13A98289" w14:textId="77777777" w:rsidTr="004E3395">
        <w:trPr>
          <w:trHeight w:val="382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51155EC" w14:textId="77777777" w:rsidR="006C5F92" w:rsidRPr="004E3395" w:rsidRDefault="006C5F92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ENTIDAD </w:t>
            </w:r>
            <w:r w:rsidR="0013557F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BENEFICIARIA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51A0E75" w14:textId="77777777" w:rsidR="006C5F92" w:rsidRPr="00B74C67" w:rsidRDefault="0013557F" w:rsidP="000C49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COLEGIO DE GRADUADOS E INGENIEROS TÉCNICOS INDUSTRIALES DE NAVARRA</w:t>
            </w:r>
          </w:p>
        </w:tc>
      </w:tr>
      <w:tr w:rsidR="0013557F" w14:paraId="2F93F0E5" w14:textId="77777777" w:rsidTr="004E3395">
        <w:trPr>
          <w:trHeight w:val="487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901880D" w14:textId="77777777" w:rsidR="0013557F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ACTUACIONES</w:t>
            </w:r>
            <w:r w:rsidR="00B003CA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DEL PROGRAMA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7ACD4318" w14:textId="77777777" w:rsidR="0013557F" w:rsidRDefault="0013557F" w:rsidP="000C495C">
            <w:pPr>
              <w:rPr>
                <w:rFonts w:ascii="Verdana" w:hAnsi="Verdana"/>
                <w:sz w:val="18"/>
                <w:szCs w:val="18"/>
              </w:rPr>
            </w:pPr>
            <w:r w:rsidRPr="00DB696B">
              <w:rPr>
                <w:rFonts w:ascii="Verdana" w:hAnsi="Verdana"/>
                <w:b/>
                <w:sz w:val="18"/>
                <w:szCs w:val="18"/>
              </w:rPr>
              <w:t>Formación</w:t>
            </w:r>
            <w:r w:rsidR="0099212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(SNE-NL), </w:t>
            </w:r>
            <w:r w:rsidR="0099212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B696B">
              <w:rPr>
                <w:rFonts w:ascii="Verdana" w:hAnsi="Verdana"/>
                <w:b/>
                <w:sz w:val="18"/>
                <w:szCs w:val="18"/>
              </w:rPr>
              <w:t>Orientación</w:t>
            </w:r>
            <w:r>
              <w:rPr>
                <w:rFonts w:ascii="Verdana" w:hAnsi="Verdana"/>
                <w:sz w:val="18"/>
                <w:szCs w:val="18"/>
              </w:rPr>
              <w:t xml:space="preserve"> Laboral</w:t>
            </w:r>
            <w:r w:rsidR="007C71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y </w:t>
            </w:r>
            <w:r w:rsidR="00B003CA" w:rsidRPr="00DB696B">
              <w:rPr>
                <w:rFonts w:ascii="Verdana" w:hAnsi="Verdana"/>
                <w:b/>
                <w:sz w:val="18"/>
                <w:szCs w:val="18"/>
              </w:rPr>
              <w:t>Bolsa de empleo</w:t>
            </w:r>
            <w:r w:rsidR="00B003CA">
              <w:rPr>
                <w:rFonts w:ascii="Verdana" w:hAnsi="Verdana"/>
                <w:sz w:val="18"/>
                <w:szCs w:val="18"/>
              </w:rPr>
              <w:t>-intermediación laboral</w:t>
            </w:r>
          </w:p>
        </w:tc>
      </w:tr>
      <w:tr w:rsidR="002F3F77" w14:paraId="51E55DD8" w14:textId="77777777" w:rsidTr="004E3395">
        <w:trPr>
          <w:trHeight w:val="764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8D60B9" w14:textId="77777777" w:rsidR="006C5F92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OBJETIVOS</w:t>
            </w:r>
            <w:r w:rsidR="00B003CA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DE LA ACCIÓN FORMATIVA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1FC489C0" w14:textId="77777777" w:rsidR="00A41078" w:rsidRPr="00C456E4" w:rsidRDefault="00C456E4" w:rsidP="000C49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ue </w:t>
            </w:r>
            <w:r w:rsidR="000C495C" w:rsidRPr="000C495C">
              <w:rPr>
                <w:rFonts w:ascii="Verdana" w:hAnsi="Verdana"/>
                <w:sz w:val="18"/>
                <w:szCs w:val="18"/>
              </w:rPr>
              <w:t>los participantes sean capaces de adquirir conocimientos sobre el montaje y mantenimiento eléctrico de</w:t>
            </w:r>
            <w:r w:rsidR="000C495C">
              <w:rPr>
                <w:rFonts w:ascii="Verdana" w:hAnsi="Verdana"/>
                <w:sz w:val="18"/>
                <w:szCs w:val="18"/>
              </w:rPr>
              <w:t xml:space="preserve"> aerogeneradores y </w:t>
            </w:r>
            <w:r w:rsidR="000C495C" w:rsidRPr="000C495C">
              <w:rPr>
                <w:rFonts w:ascii="Verdana" w:hAnsi="Verdana"/>
                <w:sz w:val="18"/>
                <w:szCs w:val="18"/>
              </w:rPr>
              <w:t xml:space="preserve"> parques eólicos</w:t>
            </w:r>
          </w:p>
        </w:tc>
      </w:tr>
      <w:tr w:rsidR="002F3F77" w:rsidRPr="00B27A0D" w14:paraId="1F94163C" w14:textId="77777777" w:rsidTr="004E3395">
        <w:trPr>
          <w:trHeight w:val="3950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74E122A" w14:textId="77777777" w:rsidR="006C5F92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CONTENIDOS</w:t>
            </w:r>
            <w:r w:rsidR="00B003CA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DE LA ACCIÓN FORMATIVA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391BC846" w14:textId="77777777" w:rsidR="00C456E4" w:rsidRDefault="00B27A0D" w:rsidP="000C495C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 xml:space="preserve">1 </w:t>
            </w:r>
            <w:r w:rsidR="0062385E">
              <w:rPr>
                <w:rFonts w:ascii="Verdana" w:hAnsi="Verdana"/>
                <w:b/>
                <w:sz w:val="18"/>
                <w:szCs w:val="18"/>
              </w:rPr>
              <w:t>ENERGÍA EÓLICA</w:t>
            </w:r>
          </w:p>
          <w:p w14:paraId="79DEF84C" w14:textId="77777777" w:rsidR="00B27A0D" w:rsidRPr="00B27A0D" w:rsidRDefault="0062385E" w:rsidP="000C495C">
            <w:pPr>
              <w:rPr>
                <w:rFonts w:ascii="Verdana" w:hAnsi="Verdana"/>
                <w:sz w:val="18"/>
                <w:szCs w:val="18"/>
              </w:rPr>
            </w:pPr>
            <w:r w:rsidRPr="00941850">
              <w:rPr>
                <w:rFonts w:ascii="Verdana" w:hAnsi="Verdana"/>
                <w:sz w:val="18"/>
                <w:szCs w:val="18"/>
              </w:rPr>
              <w:t>Energía eólica. Introducción / Instalaciones eólicas conectadas a la red / Aerogeneradores de gran potencia/ Instalaciones eólicas aisladas / Estudio de impacto ambiental de un parque eólico</w:t>
            </w:r>
          </w:p>
          <w:p w14:paraId="79E877C3" w14:textId="77777777" w:rsidR="00B27A0D" w:rsidRDefault="00B27A0D" w:rsidP="000C495C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 xml:space="preserve">2 </w:t>
            </w:r>
            <w:r w:rsidR="0062385E">
              <w:rPr>
                <w:rFonts w:ascii="Verdana" w:hAnsi="Verdana"/>
                <w:b/>
                <w:sz w:val="18"/>
                <w:szCs w:val="18"/>
              </w:rPr>
              <w:t>MONTAJE Y MANTENIMIENTO DE INSTALACIONES DE ENERGÍA EÓLICA</w:t>
            </w:r>
          </w:p>
          <w:p w14:paraId="6647734A" w14:textId="77777777" w:rsidR="0062385E" w:rsidRDefault="0062385E" w:rsidP="000C49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Metodología </w:t>
            </w:r>
            <w:r w:rsidRPr="00941850">
              <w:rPr>
                <w:rFonts w:ascii="Verdana" w:hAnsi="Verdana"/>
                <w:sz w:val="18"/>
                <w:szCs w:val="18"/>
              </w:rPr>
              <w:t xml:space="preserve"> del montaje y mantenimiento mecánico de instalaciones de energía eólica / Montaje y mantenimiento mecánico de instalaciones de energía eólica / Mecánica específica</w:t>
            </w:r>
          </w:p>
          <w:p w14:paraId="5E1EDD09" w14:textId="77777777" w:rsidR="0055182B" w:rsidRPr="0055182B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Metodología del montaje y mantenimiento eléctrico de instalaciones de energía eólica</w:t>
            </w:r>
          </w:p>
          <w:p w14:paraId="61128579" w14:textId="77777777" w:rsidR="0055182B" w:rsidRPr="0055182B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Montaje y mantenimiento de redes eléctricas y centros de transformación</w:t>
            </w:r>
          </w:p>
          <w:p w14:paraId="1E975FAE" w14:textId="77777777" w:rsidR="0055182B" w:rsidRPr="0055182B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Montaje y mantenimiento de generadores y motores eléctricos</w:t>
            </w:r>
          </w:p>
          <w:p w14:paraId="303E5F31" w14:textId="77777777" w:rsidR="0055182B" w:rsidRPr="0055182B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Montaje y mantenimiento de parques eléctricos en un aerogenerador</w:t>
            </w:r>
          </w:p>
          <w:p w14:paraId="63D6B17E" w14:textId="77777777" w:rsidR="0055182B" w:rsidRPr="0055182B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Montaje y mantenimiento del sistema electrónico de potencia en el aerogenerador</w:t>
            </w:r>
          </w:p>
          <w:p w14:paraId="3E640EAF" w14:textId="77777777" w:rsidR="00B27A0D" w:rsidRPr="00B27A0D" w:rsidRDefault="0055182B" w:rsidP="0055182B">
            <w:pPr>
              <w:rPr>
                <w:rFonts w:ascii="Verdana" w:hAnsi="Verdana"/>
                <w:sz w:val="18"/>
                <w:szCs w:val="18"/>
              </w:rPr>
            </w:pPr>
            <w:r w:rsidRPr="0055182B">
              <w:rPr>
                <w:rFonts w:ascii="Verdana" w:hAnsi="Verdana"/>
                <w:sz w:val="18"/>
                <w:szCs w:val="18"/>
              </w:rPr>
              <w:t>Montaje y mantenimiento del sistema de control y</w:t>
            </w:r>
            <w:r>
              <w:rPr>
                <w:rFonts w:ascii="Verdana" w:hAnsi="Verdana"/>
                <w:sz w:val="18"/>
                <w:szCs w:val="18"/>
              </w:rPr>
              <w:t xml:space="preserve"> regulación en el aerogenerador</w:t>
            </w:r>
          </w:p>
        </w:tc>
      </w:tr>
      <w:tr w:rsidR="002F3F77" w14:paraId="027AA6C4" w14:textId="77777777" w:rsidTr="004E3395">
        <w:trPr>
          <w:trHeight w:val="373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F25BA4A" w14:textId="77777777" w:rsidR="006C5F92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Nº DE HORAS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35686F17" w14:textId="77777777" w:rsidR="004E5C6F" w:rsidRPr="006C5F92" w:rsidRDefault="0055182B" w:rsidP="005518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402DB" w14:paraId="4CA4D515" w14:textId="77777777" w:rsidTr="004E3395">
        <w:trPr>
          <w:trHeight w:val="598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65C65C6" w14:textId="77777777" w:rsidR="006C5F92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FECHAS Y HORARIOS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11B93C18" w14:textId="77777777" w:rsidR="00B27A0D" w:rsidRPr="000149E5" w:rsidRDefault="008879DA" w:rsidP="000C49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49E5"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7C71B3" w:rsidRPr="000149E5">
              <w:rPr>
                <w:rFonts w:ascii="Verdana" w:hAnsi="Verdana"/>
                <w:b/>
                <w:sz w:val="18"/>
                <w:szCs w:val="18"/>
              </w:rPr>
              <w:t>1/07/2020</w:t>
            </w:r>
            <w:r w:rsidRPr="000149E5">
              <w:rPr>
                <w:rFonts w:ascii="Verdana" w:hAnsi="Verdana"/>
                <w:b/>
                <w:sz w:val="18"/>
                <w:szCs w:val="18"/>
              </w:rPr>
              <w:t xml:space="preserve"> al </w:t>
            </w:r>
            <w:r w:rsidR="007C71B3" w:rsidRPr="000149E5">
              <w:rPr>
                <w:rFonts w:ascii="Verdana" w:hAnsi="Verdana"/>
                <w:b/>
                <w:sz w:val="18"/>
                <w:szCs w:val="18"/>
              </w:rPr>
              <w:t>31/07/2020</w:t>
            </w:r>
            <w:r w:rsidR="0055182B" w:rsidRPr="000149E5">
              <w:rPr>
                <w:rFonts w:ascii="Verdana" w:hAnsi="Verdana"/>
                <w:sz w:val="18"/>
                <w:szCs w:val="18"/>
              </w:rPr>
              <w:t xml:space="preserve">. Modalidad de impartición </w:t>
            </w:r>
            <w:r w:rsidR="0055182B" w:rsidRPr="000149E5">
              <w:rPr>
                <w:rFonts w:ascii="Verdana" w:hAnsi="Verdana"/>
                <w:b/>
                <w:sz w:val="18"/>
                <w:szCs w:val="18"/>
                <w:u w:val="single"/>
              </w:rPr>
              <w:t>MIXTA</w:t>
            </w:r>
            <w:r w:rsidR="0055182B" w:rsidRPr="000149E5">
              <w:rPr>
                <w:rFonts w:ascii="Verdana" w:hAnsi="Verdana"/>
                <w:sz w:val="18"/>
                <w:szCs w:val="18"/>
              </w:rPr>
              <w:t>:</w:t>
            </w:r>
          </w:p>
          <w:p w14:paraId="0A432310" w14:textId="77777777" w:rsidR="000149E5" w:rsidRPr="000149E5" w:rsidRDefault="0055182B" w:rsidP="004E3395">
            <w:pPr>
              <w:rPr>
                <w:rFonts w:ascii="Verdana" w:hAnsi="Verdana"/>
                <w:sz w:val="18"/>
                <w:szCs w:val="18"/>
              </w:rPr>
            </w:pPr>
            <w:r w:rsidRPr="000149E5">
              <w:rPr>
                <w:rFonts w:ascii="Verdana" w:hAnsi="Verdana" w:cs="Arial"/>
                <w:b/>
                <w:bCs/>
                <w:sz w:val="18"/>
                <w:szCs w:val="18"/>
              </w:rPr>
              <w:t>Presencial:</w:t>
            </w:r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 1, 17, 24 y 31 de Julio de 9:30-14:30 en el Centro de Formación </w:t>
            </w:r>
            <w:proofErr w:type="spellStart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>Cenífer</w:t>
            </w:r>
            <w:proofErr w:type="spellEnd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 en </w:t>
            </w:r>
            <w:proofErr w:type="spellStart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>Imarcoain</w:t>
            </w:r>
            <w:proofErr w:type="spellEnd"/>
            <w:r w:rsidR="008879DA" w:rsidRPr="000149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49E5">
              <w:rPr>
                <w:rFonts w:ascii="Verdana" w:hAnsi="Verdana"/>
                <w:sz w:val="18"/>
                <w:szCs w:val="18"/>
              </w:rPr>
              <w:t xml:space="preserve">/ </w:t>
            </w:r>
            <w:r w:rsidRPr="000149E5">
              <w:rPr>
                <w:rFonts w:ascii="Verdana" w:hAnsi="Verdana" w:cs="Arial"/>
                <w:b/>
                <w:bCs/>
                <w:sz w:val="18"/>
                <w:szCs w:val="18"/>
              </w:rPr>
              <w:t>Aula virtual</w:t>
            </w:r>
            <w:r w:rsidRPr="000149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149E5">
              <w:rPr>
                <w:rFonts w:ascii="Verdana" w:hAnsi="Verdana"/>
                <w:sz w:val="18"/>
                <w:szCs w:val="18"/>
              </w:rPr>
              <w:t>(</w:t>
            </w:r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 clases</w:t>
            </w:r>
            <w:proofErr w:type="gramEnd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 telemáticas entre tutor y alumnos en tiempo real): 9 y 10 de julio de 9:30-14:30 y los lunes y martes  desde el 13 al 28 de julio DE 16:00-19:30</w:t>
            </w:r>
            <w:r w:rsidR="000149E5">
              <w:rPr>
                <w:rFonts w:ascii="Verdana" w:hAnsi="Verdana" w:cs="Arial"/>
                <w:bCs/>
                <w:sz w:val="18"/>
                <w:szCs w:val="18"/>
              </w:rPr>
              <w:t xml:space="preserve"> / </w:t>
            </w:r>
            <w:proofErr w:type="spellStart"/>
            <w:r w:rsidRPr="000149E5">
              <w:rPr>
                <w:rFonts w:ascii="Verdana" w:hAnsi="Verdana" w:cs="Arial"/>
                <w:b/>
                <w:bCs/>
                <w:sz w:val="18"/>
                <w:szCs w:val="18"/>
              </w:rPr>
              <w:t>Teleformación</w:t>
            </w:r>
            <w:proofErr w:type="spellEnd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: 50 </w:t>
            </w:r>
            <w:proofErr w:type="spellStart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>hh</w:t>
            </w:r>
            <w:proofErr w:type="spellEnd"/>
            <w:r w:rsidRPr="000149E5">
              <w:rPr>
                <w:rFonts w:ascii="Verdana" w:hAnsi="Verdana" w:cs="Arial"/>
                <w:bCs/>
                <w:sz w:val="18"/>
                <w:szCs w:val="18"/>
              </w:rPr>
              <w:t xml:space="preserve"> (entre el 2 de julio y el 30 de julio</w:t>
            </w:r>
            <w:r w:rsidR="004E3395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="000149E5" w:rsidRPr="000149E5">
              <w:rPr>
                <w:rFonts w:ascii="Verdana" w:hAnsi="Verdana"/>
                <w:sz w:val="18"/>
                <w:szCs w:val="18"/>
              </w:rPr>
              <w:t>(Días 6, 7 y 8 de julio no lectivos)</w:t>
            </w:r>
          </w:p>
        </w:tc>
      </w:tr>
      <w:tr w:rsidR="008402DB" w14:paraId="42A7548E" w14:textId="77777777" w:rsidTr="004E3395">
        <w:trPr>
          <w:trHeight w:val="553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A8F7047" w14:textId="77777777" w:rsidR="006C5F92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DESTINATARIOS</w:t>
            </w:r>
            <w:r w:rsidR="002C3BA1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1BD331FB" w14:textId="77777777" w:rsidR="002C3BA1" w:rsidRPr="004E3395" w:rsidRDefault="002C3BA1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7C71B3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2</w:t>
            </w: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PERSONAS</w:t>
            </w:r>
          </w:p>
        </w:tc>
        <w:tc>
          <w:tcPr>
            <w:tcW w:w="7620" w:type="dxa"/>
            <w:tcBorders>
              <w:left w:val="single" w:sz="18" w:space="0" w:color="auto"/>
            </w:tcBorders>
            <w:vAlign w:val="center"/>
          </w:tcPr>
          <w:p w14:paraId="10312A07" w14:textId="77777777" w:rsidR="000149E5" w:rsidRPr="004E3395" w:rsidRDefault="00C456E4" w:rsidP="000149E5">
            <w:pPr>
              <w:pStyle w:val="Prrafodelist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sz w:val="18"/>
                <w:szCs w:val="18"/>
              </w:rPr>
              <w:t xml:space="preserve">REQUISITOS </w:t>
            </w:r>
            <w:r w:rsidR="000149E5" w:rsidRPr="004E3395">
              <w:rPr>
                <w:rFonts w:ascii="Verdana" w:hAnsi="Verdana"/>
                <w:b/>
                <w:sz w:val="18"/>
                <w:szCs w:val="18"/>
              </w:rPr>
              <w:t>BÁSICOS</w:t>
            </w:r>
            <w:r w:rsidRPr="004E3395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0149E5" w:rsidRPr="004E3395">
              <w:rPr>
                <w:rFonts w:ascii="Verdana" w:hAnsi="Verdana" w:cs="Arial"/>
                <w:sz w:val="18"/>
                <w:szCs w:val="18"/>
              </w:rPr>
              <w:t xml:space="preserve">Personas tituladas (o a falta de presentar el Trabajo fin de Grado) en </w:t>
            </w:r>
            <w:r w:rsidR="000149E5" w:rsidRPr="004E3395">
              <w:rPr>
                <w:rFonts w:ascii="Verdana" w:hAnsi="Verdana" w:cs="Arial"/>
                <w:b/>
                <w:sz w:val="18"/>
                <w:szCs w:val="18"/>
              </w:rPr>
              <w:t xml:space="preserve">Grados Universitarios de: </w:t>
            </w:r>
            <w:r w:rsidR="000149E5" w:rsidRPr="004E3395">
              <w:rPr>
                <w:rFonts w:ascii="Verdana" w:hAnsi="Verdana" w:cs="Arial"/>
                <w:sz w:val="18"/>
                <w:szCs w:val="18"/>
              </w:rPr>
              <w:t xml:space="preserve">Ingeniería Eléctrica/Electrónica / Grado en Ingeniería en Tecnologías industriales (Mención Eléctrica.  </w:t>
            </w:r>
          </w:p>
          <w:p w14:paraId="4925F8BA" w14:textId="77777777" w:rsidR="000149E5" w:rsidRPr="004E3395" w:rsidRDefault="000149E5" w:rsidP="000149E5">
            <w:pPr>
              <w:pStyle w:val="Prrafodelist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4E3395">
              <w:rPr>
                <w:rFonts w:ascii="Verdana" w:hAnsi="Verdana" w:cs="Arial"/>
                <w:sz w:val="18"/>
                <w:szCs w:val="18"/>
              </w:rPr>
              <w:t xml:space="preserve">Titulados/as en </w:t>
            </w:r>
            <w:r w:rsidRPr="004E3395">
              <w:rPr>
                <w:rFonts w:ascii="Verdana" w:hAnsi="Verdana" w:cs="Arial"/>
                <w:b/>
                <w:sz w:val="18"/>
                <w:szCs w:val="18"/>
              </w:rPr>
              <w:t>Grado Superior de FP</w:t>
            </w:r>
            <w:r w:rsidRPr="004E3395">
              <w:rPr>
                <w:rFonts w:ascii="Verdana" w:hAnsi="Verdana" w:cs="Arial"/>
                <w:sz w:val="18"/>
                <w:szCs w:val="18"/>
              </w:rPr>
              <w:t xml:space="preserve"> en las familias de Electricidad y Electrónica, Instalación y Mantenimiento y Energía y Agua. Con conocimientos de electricidad. Titulados/as en </w:t>
            </w:r>
            <w:r w:rsidRPr="004E3395">
              <w:rPr>
                <w:rFonts w:ascii="Verdana" w:hAnsi="Verdana" w:cs="Arial"/>
                <w:b/>
                <w:bCs/>
                <w:sz w:val="18"/>
                <w:szCs w:val="18"/>
              </w:rPr>
              <w:t>Grado Medio</w:t>
            </w:r>
            <w:r w:rsidRPr="004E339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E3395">
              <w:rPr>
                <w:rFonts w:ascii="Verdana" w:hAnsi="Verdana" w:cs="Arial"/>
                <w:b/>
                <w:bCs/>
                <w:sz w:val="18"/>
                <w:szCs w:val="18"/>
              </w:rPr>
              <w:t>de FP</w:t>
            </w:r>
            <w:r w:rsidRPr="004E3395">
              <w:rPr>
                <w:rFonts w:ascii="Verdana" w:hAnsi="Verdana" w:cs="Arial"/>
                <w:sz w:val="18"/>
                <w:szCs w:val="18"/>
              </w:rPr>
              <w:t xml:space="preserve"> en los ciclos de las mimas familias con conocimientos de electricidad </w:t>
            </w:r>
            <w:r w:rsidRPr="004E3395">
              <w:rPr>
                <w:rFonts w:ascii="Verdana" w:hAnsi="Verdana" w:cs="Arial"/>
                <w:sz w:val="18"/>
                <w:szCs w:val="18"/>
                <w:u w:val="single"/>
              </w:rPr>
              <w:t xml:space="preserve">y experiencia profesional en puestos eléctricos de al menos 1 año. </w:t>
            </w:r>
            <w:r w:rsidRPr="004E3395">
              <w:rPr>
                <w:rFonts w:ascii="Verdana" w:hAnsi="Verdana" w:cs="Arial"/>
                <w:sz w:val="18"/>
                <w:szCs w:val="18"/>
              </w:rPr>
              <w:t xml:space="preserve">Certificados de Profesionalidad de nivel 3 de las citadas familias. </w:t>
            </w:r>
          </w:p>
          <w:p w14:paraId="50C3DB86" w14:textId="77777777" w:rsidR="000149E5" w:rsidRPr="004E3395" w:rsidRDefault="000149E5" w:rsidP="000149E5">
            <w:pPr>
              <w:pStyle w:val="Prrafodelist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4E3395">
              <w:rPr>
                <w:rFonts w:ascii="Verdana" w:hAnsi="Verdana" w:cs="Arial"/>
                <w:sz w:val="18"/>
                <w:szCs w:val="18"/>
              </w:rPr>
              <w:t xml:space="preserve">Imprescindible tener competencias digitales para poder participar en la formación mediante aula virtual y </w:t>
            </w:r>
            <w:proofErr w:type="spellStart"/>
            <w:r w:rsidRPr="004E3395">
              <w:rPr>
                <w:rFonts w:ascii="Verdana" w:hAnsi="Verdana" w:cs="Arial"/>
                <w:sz w:val="18"/>
                <w:szCs w:val="18"/>
              </w:rPr>
              <w:t>teleformación</w:t>
            </w:r>
            <w:proofErr w:type="spellEnd"/>
          </w:p>
          <w:p w14:paraId="04C9895C" w14:textId="77777777" w:rsidR="00F131A9" w:rsidRPr="00B74C67" w:rsidRDefault="000149E5" w:rsidP="000149E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E3395">
              <w:rPr>
                <w:rFonts w:ascii="Verdana" w:hAnsi="Verdana" w:cs="Arial"/>
                <w:b/>
                <w:bCs/>
                <w:sz w:val="18"/>
                <w:szCs w:val="18"/>
              </w:rPr>
              <w:t>REQUISITOS PREFERENTES:</w:t>
            </w:r>
            <w:r w:rsidRPr="004E3395">
              <w:rPr>
                <w:rFonts w:ascii="Verdana" w:hAnsi="Verdana" w:cs="Arial"/>
                <w:sz w:val="18"/>
                <w:szCs w:val="18"/>
              </w:rPr>
              <w:t xml:space="preserve"> Titulados en Grado Universitario, Titulados en Grado Superior en Formación profesional y personas con certificado de profesionalidad nivel 3 en las especialidades indicadas</w:t>
            </w:r>
          </w:p>
        </w:tc>
      </w:tr>
      <w:tr w:rsidR="008402DB" w14:paraId="1CB93795" w14:textId="77777777" w:rsidTr="004E3395">
        <w:trPr>
          <w:trHeight w:val="298"/>
        </w:trPr>
        <w:tc>
          <w:tcPr>
            <w:tcW w:w="208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863A607" w14:textId="77777777" w:rsidR="00486AD1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LUGAR DE </w:t>
            </w:r>
            <w:r w:rsidR="002C3BA1"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IMPARTICIÓN</w:t>
            </w:r>
          </w:p>
        </w:tc>
        <w:tc>
          <w:tcPr>
            <w:tcW w:w="762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1E5173D" w14:textId="77777777" w:rsidR="004E5C6F" w:rsidRPr="00B74C67" w:rsidRDefault="002C3BA1" w:rsidP="000C49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SERVICIO NAVARRO DE EMPLEO</w:t>
            </w:r>
            <w:r w:rsidR="000149E5">
              <w:rPr>
                <w:rFonts w:ascii="Verdana" w:hAnsi="Verdana"/>
                <w:sz w:val="18"/>
                <w:szCs w:val="18"/>
              </w:rPr>
              <w:t>. CENÍFER</w:t>
            </w:r>
          </w:p>
        </w:tc>
      </w:tr>
      <w:tr w:rsidR="008402DB" w14:paraId="6E26E0BC" w14:textId="77777777" w:rsidTr="004E3395">
        <w:trPr>
          <w:trHeight w:val="528"/>
        </w:trPr>
        <w:tc>
          <w:tcPr>
            <w:tcW w:w="208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896205B" w14:textId="77777777" w:rsidR="00486AD1" w:rsidRPr="004E3395" w:rsidRDefault="0013557F" w:rsidP="000C49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E339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CONTACTO.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84367DA" w14:textId="7E34023D" w:rsidR="002C3BA1" w:rsidRDefault="00992120" w:rsidP="006508F5">
            <w:pPr>
              <w:rPr>
                <w:rStyle w:val="Hipervnculo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Las personas interesadas pueden </w:t>
            </w:r>
            <w:r w:rsidRPr="002C3BA1">
              <w:rPr>
                <w:rFonts w:ascii="Verdana" w:hAnsi="Verdana"/>
                <w:b/>
                <w:sz w:val="18"/>
                <w:szCs w:val="18"/>
              </w:rPr>
              <w:t>ponerse en contacto</w:t>
            </w:r>
            <w:r>
              <w:rPr>
                <w:rFonts w:ascii="Verdana" w:hAnsi="Verdana"/>
                <w:sz w:val="18"/>
                <w:szCs w:val="18"/>
              </w:rPr>
              <w:t xml:space="preserve"> con el Colegio de Graduados e Ingenieros t</w:t>
            </w:r>
            <w:r w:rsidR="002C3BA1">
              <w:rPr>
                <w:rFonts w:ascii="Verdana" w:hAnsi="Verdana"/>
                <w:sz w:val="18"/>
                <w:szCs w:val="18"/>
              </w:rPr>
              <w:t>écnicos industriales de Navarra</w:t>
            </w:r>
            <w:r w:rsidR="006508F5">
              <w:rPr>
                <w:rFonts w:ascii="Verdana" w:hAnsi="Verdana"/>
                <w:sz w:val="18"/>
                <w:szCs w:val="18"/>
              </w:rPr>
              <w:t xml:space="preserve"> a través del correo </w:t>
            </w:r>
            <w:r w:rsidR="002C3BA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3" w:history="1">
              <w:r w:rsidRPr="00C504A2">
                <w:rPr>
                  <w:rStyle w:val="Hipervnculo"/>
                  <w:rFonts w:ascii="Verdana" w:hAnsi="Verdana"/>
                  <w:sz w:val="18"/>
                  <w:szCs w:val="18"/>
                </w:rPr>
                <w:t>empleo@citinavarra.es</w:t>
              </w:r>
            </w:hyperlink>
            <w:r w:rsidR="006508F5">
              <w:rPr>
                <w:rStyle w:val="Hipervnculo"/>
                <w:rFonts w:ascii="Verdana" w:hAnsi="Verdana"/>
                <w:sz w:val="18"/>
                <w:szCs w:val="18"/>
              </w:rPr>
              <w:t xml:space="preserve">   </w:t>
            </w:r>
          </w:p>
          <w:p w14:paraId="3A3DC121" w14:textId="067BB32A" w:rsidR="006508F5" w:rsidRPr="002C3BA1" w:rsidRDefault="006508F5" w:rsidP="006508F5">
            <w:pPr>
              <w:rPr>
                <w:rFonts w:ascii="Verdana" w:hAnsi="Verdana"/>
                <w:color w:val="0000FF"/>
                <w:sz w:val="8"/>
                <w:szCs w:val="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Indicad en el </w:t>
            </w:r>
            <w:r w:rsidRPr="006508F5">
              <w:rPr>
                <w:rFonts w:ascii="Verdana" w:hAnsi="Verdana"/>
                <w:b/>
                <w:bCs/>
                <w:sz w:val="18"/>
                <w:szCs w:val="18"/>
              </w:rPr>
              <w:t>asunto</w:t>
            </w:r>
            <w:r>
              <w:rPr>
                <w:rFonts w:ascii="Verdana" w:hAnsi="Verdana"/>
                <w:sz w:val="18"/>
                <w:szCs w:val="18"/>
              </w:rPr>
              <w:t xml:space="preserve"> el nombre del programa MONTAJE Y MANTENIMIENTO ELÉCTRICO DE PARQUES EÓLICOS y nos pondremos en contacto con vosotros. </w:t>
            </w:r>
          </w:p>
        </w:tc>
      </w:tr>
    </w:tbl>
    <w:p w14:paraId="64886CA7" w14:textId="77777777" w:rsidR="006C5F92" w:rsidRDefault="000C495C" w:rsidP="008402DB">
      <w:r>
        <w:lastRenderedPageBreak/>
        <w:br w:type="textWrapping" w:clear="all"/>
      </w:r>
    </w:p>
    <w:sectPr w:rsidR="006C5F92" w:rsidSect="000149E5">
      <w:head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57FC4" w14:textId="77777777" w:rsidR="00666A60" w:rsidRDefault="00666A60" w:rsidP="006A2FC8">
      <w:pPr>
        <w:spacing w:after="0" w:line="240" w:lineRule="auto"/>
      </w:pPr>
      <w:r>
        <w:separator/>
      </w:r>
    </w:p>
  </w:endnote>
  <w:endnote w:type="continuationSeparator" w:id="0">
    <w:p w14:paraId="6DD694EC" w14:textId="77777777" w:rsidR="00666A60" w:rsidRDefault="00666A60" w:rsidP="006A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B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A7B5" w14:textId="77777777" w:rsidR="00666A60" w:rsidRDefault="00666A60" w:rsidP="006A2FC8">
      <w:pPr>
        <w:spacing w:after="0" w:line="240" w:lineRule="auto"/>
      </w:pPr>
      <w:r>
        <w:separator/>
      </w:r>
    </w:p>
  </w:footnote>
  <w:footnote w:type="continuationSeparator" w:id="0">
    <w:p w14:paraId="1170A302" w14:textId="77777777" w:rsidR="00666A60" w:rsidRDefault="00666A60" w:rsidP="006A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5701" w14:textId="77777777" w:rsidR="006A2FC8" w:rsidRDefault="00366606">
    <w:pPr>
      <w:pStyle w:val="Encabezado"/>
    </w:pPr>
    <w:r>
      <w:rPr>
        <w:b/>
        <w:noProof/>
        <w:color w:val="4F81BD" w:themeColor="accent1"/>
        <w:sz w:val="40"/>
        <w:szCs w:val="40"/>
        <w:lang w:eastAsia="es-ES"/>
      </w:rPr>
      <w:drawing>
        <wp:anchor distT="0" distB="0" distL="114300" distR="114300" simplePos="0" relativeHeight="251666432" behindDoc="0" locked="0" layoutInCell="1" allowOverlap="1" wp14:anchorId="7350D721" wp14:editId="7F59F7E8">
          <wp:simplePos x="0" y="0"/>
          <wp:positionH relativeFrom="column">
            <wp:posOffset>3931285</wp:posOffset>
          </wp:positionH>
          <wp:positionV relativeFrom="paragraph">
            <wp:posOffset>-155575</wp:posOffset>
          </wp:positionV>
          <wp:extent cx="1933575" cy="447675"/>
          <wp:effectExtent l="0" t="0" r="9525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1FD">
      <w:rPr>
        <w:b/>
        <w:noProof/>
        <w:color w:val="4F81BD" w:themeColor="accent1"/>
        <w:sz w:val="40"/>
        <w:szCs w:val="40"/>
        <w:shd w:val="clear" w:color="auto" w:fill="FFFFFF"/>
        <w:lang w:eastAsia="es-ES"/>
      </w:rPr>
      <w:drawing>
        <wp:anchor distT="0" distB="0" distL="114300" distR="114300" simplePos="0" relativeHeight="251665408" behindDoc="0" locked="0" layoutInCell="1" allowOverlap="1" wp14:anchorId="39888747" wp14:editId="45BA7C58">
          <wp:simplePos x="0" y="0"/>
          <wp:positionH relativeFrom="margin">
            <wp:posOffset>-34290</wp:posOffset>
          </wp:positionH>
          <wp:positionV relativeFrom="paragraph">
            <wp:posOffset>-99060</wp:posOffset>
          </wp:positionV>
          <wp:extent cx="2173605" cy="285115"/>
          <wp:effectExtent l="0" t="0" r="0" b="635"/>
          <wp:wrapThrough wrapText="bothSides">
            <wp:wrapPolygon edited="0">
              <wp:start x="0" y="0"/>
              <wp:lineTo x="0" y="20205"/>
              <wp:lineTo x="21392" y="20205"/>
              <wp:lineTo x="21392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 CI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157E"/>
    <w:multiLevelType w:val="hybridMultilevel"/>
    <w:tmpl w:val="71E034DE"/>
    <w:lvl w:ilvl="0" w:tplc="80D4A618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0F1A"/>
    <w:multiLevelType w:val="hybridMultilevel"/>
    <w:tmpl w:val="F4F03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E10F8"/>
    <w:multiLevelType w:val="hybridMultilevel"/>
    <w:tmpl w:val="690C59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2082C"/>
    <w:multiLevelType w:val="hybridMultilevel"/>
    <w:tmpl w:val="74D0DB6C"/>
    <w:lvl w:ilvl="0" w:tplc="64BE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0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E4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C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2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A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E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4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E1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E3696C"/>
    <w:multiLevelType w:val="hybridMultilevel"/>
    <w:tmpl w:val="F93E86F8"/>
    <w:lvl w:ilvl="0" w:tplc="9718E334">
      <w:numFmt w:val="bullet"/>
      <w:lvlText w:val="-"/>
      <w:lvlJc w:val="left"/>
      <w:pPr>
        <w:ind w:left="720" w:hanging="360"/>
      </w:pPr>
      <w:rPr>
        <w:rFonts w:ascii="Calibri" w:eastAsiaTheme="minorHAnsi" w:hAnsi="Calibri" w:cs="TT1BCt00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F92"/>
    <w:rsid w:val="000057F5"/>
    <w:rsid w:val="000149E5"/>
    <w:rsid w:val="00020F25"/>
    <w:rsid w:val="000646C4"/>
    <w:rsid w:val="000C495C"/>
    <w:rsid w:val="000F7698"/>
    <w:rsid w:val="00104092"/>
    <w:rsid w:val="00113C10"/>
    <w:rsid w:val="00126797"/>
    <w:rsid w:val="0013557F"/>
    <w:rsid w:val="00175B2A"/>
    <w:rsid w:val="001C16CE"/>
    <w:rsid w:val="001C5F1D"/>
    <w:rsid w:val="002120E3"/>
    <w:rsid w:val="00221FAC"/>
    <w:rsid w:val="0025206A"/>
    <w:rsid w:val="002A3878"/>
    <w:rsid w:val="002B512F"/>
    <w:rsid w:val="002C3BA1"/>
    <w:rsid w:val="002D67DB"/>
    <w:rsid w:val="002F3F77"/>
    <w:rsid w:val="00327636"/>
    <w:rsid w:val="00336217"/>
    <w:rsid w:val="00366606"/>
    <w:rsid w:val="004022A3"/>
    <w:rsid w:val="00470785"/>
    <w:rsid w:val="00470C8F"/>
    <w:rsid w:val="00486AD1"/>
    <w:rsid w:val="004A0A2F"/>
    <w:rsid w:val="004E1AB4"/>
    <w:rsid w:val="004E3395"/>
    <w:rsid w:val="004E5C6F"/>
    <w:rsid w:val="004F3BC5"/>
    <w:rsid w:val="00501B36"/>
    <w:rsid w:val="0055182B"/>
    <w:rsid w:val="0055457A"/>
    <w:rsid w:val="005556EE"/>
    <w:rsid w:val="00563155"/>
    <w:rsid w:val="0062385E"/>
    <w:rsid w:val="006508F5"/>
    <w:rsid w:val="006545FF"/>
    <w:rsid w:val="00661D71"/>
    <w:rsid w:val="00666A60"/>
    <w:rsid w:val="00671730"/>
    <w:rsid w:val="006913FF"/>
    <w:rsid w:val="006A2FC8"/>
    <w:rsid w:val="006A48FB"/>
    <w:rsid w:val="006B5E2F"/>
    <w:rsid w:val="006C1FD3"/>
    <w:rsid w:val="006C5F92"/>
    <w:rsid w:val="006E35C1"/>
    <w:rsid w:val="00712EC4"/>
    <w:rsid w:val="00743079"/>
    <w:rsid w:val="007757C5"/>
    <w:rsid w:val="007C71B3"/>
    <w:rsid w:val="00803A98"/>
    <w:rsid w:val="00822D55"/>
    <w:rsid w:val="008402DB"/>
    <w:rsid w:val="00862F36"/>
    <w:rsid w:val="008774C7"/>
    <w:rsid w:val="008879DA"/>
    <w:rsid w:val="009521FD"/>
    <w:rsid w:val="00990CE1"/>
    <w:rsid w:val="00992120"/>
    <w:rsid w:val="009F19E2"/>
    <w:rsid w:val="00A02B2A"/>
    <w:rsid w:val="00A27ED8"/>
    <w:rsid w:val="00A41078"/>
    <w:rsid w:val="00AE72BB"/>
    <w:rsid w:val="00B003CA"/>
    <w:rsid w:val="00B054DC"/>
    <w:rsid w:val="00B27A0D"/>
    <w:rsid w:val="00B465DC"/>
    <w:rsid w:val="00B73085"/>
    <w:rsid w:val="00B74C67"/>
    <w:rsid w:val="00B93184"/>
    <w:rsid w:val="00BC3D26"/>
    <w:rsid w:val="00BE469B"/>
    <w:rsid w:val="00BF3493"/>
    <w:rsid w:val="00C07EC5"/>
    <w:rsid w:val="00C32FB6"/>
    <w:rsid w:val="00C34D9A"/>
    <w:rsid w:val="00C416CF"/>
    <w:rsid w:val="00C456E4"/>
    <w:rsid w:val="00CA3C60"/>
    <w:rsid w:val="00D42446"/>
    <w:rsid w:val="00D963D9"/>
    <w:rsid w:val="00DB696B"/>
    <w:rsid w:val="00E11674"/>
    <w:rsid w:val="00E3074F"/>
    <w:rsid w:val="00E4074C"/>
    <w:rsid w:val="00E45D4B"/>
    <w:rsid w:val="00F131A9"/>
    <w:rsid w:val="00F50945"/>
    <w:rsid w:val="00F74D14"/>
    <w:rsid w:val="00F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D1070"/>
  <w15:docId w15:val="{FE46C9A1-A5AD-48F4-A169-8033326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C8"/>
  </w:style>
  <w:style w:type="paragraph" w:styleId="Piedepgina">
    <w:name w:val="footer"/>
    <w:basedOn w:val="Normal"/>
    <w:link w:val="PiedepginaCar"/>
    <w:uiPriority w:val="99"/>
    <w:unhideWhenUsed/>
    <w:rsid w:val="006A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C8"/>
  </w:style>
  <w:style w:type="paragraph" w:customStyle="1" w:styleId="LO-Normal">
    <w:name w:val="LO-Normal"/>
    <w:rsid w:val="00C32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410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72BB"/>
    <w:pPr>
      <w:ind w:left="720"/>
      <w:contextualSpacing/>
    </w:pPr>
  </w:style>
  <w:style w:type="paragraph" w:customStyle="1" w:styleId="Estndar">
    <w:name w:val="Estándar"/>
    <w:rsid w:val="000646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empleo@citi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75B8E-F4D4-4876-8903-43309481C2FF}" type="doc">
      <dgm:prSet loTypeId="urn:microsoft.com/office/officeart/2005/8/layout/vList3" loCatId="picture" qsTypeId="urn:microsoft.com/office/officeart/2005/8/quickstyle/simple1" qsCatId="simple" csTypeId="urn:microsoft.com/office/officeart/2005/8/colors/accent1_2" csCatId="accent1" phldr="1"/>
      <dgm:spPr/>
    </dgm:pt>
    <dgm:pt modelId="{E3C5AE3D-3F16-434B-8B35-5522A74FE3B7}">
      <dgm:prSet phldrT="[Texto]" custT="1"/>
      <dgm:spPr/>
      <dgm:t>
        <a:bodyPr/>
        <a:lstStyle/>
        <a:p>
          <a:r>
            <a:rPr lang="es-ES" sz="1400" b="1"/>
            <a:t>MONTAJE Y MANTENIMIENTO ELÉCTRICO DE PARQUES EÓLICOS</a:t>
          </a:r>
          <a:endParaRPr lang="es-ES" sz="1400"/>
        </a:p>
      </dgm:t>
    </dgm:pt>
    <dgm:pt modelId="{6CA9D880-F35C-4F8C-A9E4-9B0CAD8383B6}" type="parTrans" cxnId="{8D93301F-0D10-4B92-9D9E-0D5471E3D9E1}">
      <dgm:prSet/>
      <dgm:spPr/>
      <dgm:t>
        <a:bodyPr/>
        <a:lstStyle/>
        <a:p>
          <a:endParaRPr lang="es-ES"/>
        </a:p>
      </dgm:t>
    </dgm:pt>
    <dgm:pt modelId="{F70B3047-FE0B-4196-BB9C-A5CEC049EFE8}" type="sibTrans" cxnId="{8D93301F-0D10-4B92-9D9E-0D5471E3D9E1}">
      <dgm:prSet/>
      <dgm:spPr/>
      <dgm:t>
        <a:bodyPr/>
        <a:lstStyle/>
        <a:p>
          <a:endParaRPr lang="es-ES"/>
        </a:p>
      </dgm:t>
    </dgm:pt>
    <dgm:pt modelId="{54C334D5-1FFB-4452-9F31-23312C71D19E}" type="pres">
      <dgm:prSet presAssocID="{98275B8E-F4D4-4876-8903-43309481C2FF}" presName="linearFlow" presStyleCnt="0">
        <dgm:presLayoutVars>
          <dgm:dir/>
          <dgm:resizeHandles val="exact"/>
        </dgm:presLayoutVars>
      </dgm:prSet>
      <dgm:spPr/>
    </dgm:pt>
    <dgm:pt modelId="{C2A41C02-7128-41F4-953D-A32EE3443002}" type="pres">
      <dgm:prSet presAssocID="{E3C5AE3D-3F16-434B-8B35-5522A74FE3B7}" presName="composite" presStyleCnt="0"/>
      <dgm:spPr/>
    </dgm:pt>
    <dgm:pt modelId="{6EEE1E63-80F5-47B7-BC0A-36D4F9B17472}" type="pres">
      <dgm:prSet presAssocID="{E3C5AE3D-3F16-434B-8B35-5522A74FE3B7}" presName="imgShp" presStyleLbl="fgImgPlace1" presStyleIdx="0" presStyleCnt="1" custScaleX="134944" custLinFactX="-100000" custLinFactNeighborX="-187375" custLinFactNeighborY="-4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</dgm:pt>
    <dgm:pt modelId="{6B1BBD64-7045-42D4-A182-A152B2174604}" type="pres">
      <dgm:prSet presAssocID="{E3C5AE3D-3F16-434B-8B35-5522A74FE3B7}" presName="txShp" presStyleLbl="node1" presStyleIdx="0" presStyleCnt="1" custScaleX="150376" custLinFactNeighborX="-8249" custLinFactNeighborY="9484">
        <dgm:presLayoutVars>
          <dgm:bulletEnabled val="1"/>
        </dgm:presLayoutVars>
      </dgm:prSet>
      <dgm:spPr/>
    </dgm:pt>
  </dgm:ptLst>
  <dgm:cxnLst>
    <dgm:cxn modelId="{8D93301F-0D10-4B92-9D9E-0D5471E3D9E1}" srcId="{98275B8E-F4D4-4876-8903-43309481C2FF}" destId="{E3C5AE3D-3F16-434B-8B35-5522A74FE3B7}" srcOrd="0" destOrd="0" parTransId="{6CA9D880-F35C-4F8C-A9E4-9B0CAD8383B6}" sibTransId="{F70B3047-FE0B-4196-BB9C-A5CEC049EFE8}"/>
    <dgm:cxn modelId="{06EA869F-BE61-4BFB-B40B-069C4947BADC}" type="presOf" srcId="{98275B8E-F4D4-4876-8903-43309481C2FF}" destId="{54C334D5-1FFB-4452-9F31-23312C71D19E}" srcOrd="0" destOrd="0" presId="urn:microsoft.com/office/officeart/2005/8/layout/vList3"/>
    <dgm:cxn modelId="{48AB54A4-4CC1-4AD8-B3A6-A76865974BBB}" type="presOf" srcId="{E3C5AE3D-3F16-434B-8B35-5522A74FE3B7}" destId="{6B1BBD64-7045-42D4-A182-A152B2174604}" srcOrd="0" destOrd="0" presId="urn:microsoft.com/office/officeart/2005/8/layout/vList3"/>
    <dgm:cxn modelId="{3A2A1E73-1E5C-4B31-8645-5778AEC489FB}" type="presParOf" srcId="{54C334D5-1FFB-4452-9F31-23312C71D19E}" destId="{C2A41C02-7128-41F4-953D-A32EE3443002}" srcOrd="0" destOrd="0" presId="urn:microsoft.com/office/officeart/2005/8/layout/vList3"/>
    <dgm:cxn modelId="{DAED4144-502E-41CE-B74F-6266A0060801}" type="presParOf" srcId="{C2A41C02-7128-41F4-953D-A32EE3443002}" destId="{6EEE1E63-80F5-47B7-BC0A-36D4F9B17472}" srcOrd="0" destOrd="0" presId="urn:microsoft.com/office/officeart/2005/8/layout/vList3"/>
    <dgm:cxn modelId="{F698F3BA-A414-4AEB-AEE2-7B2F76FCA5C6}" type="presParOf" srcId="{C2A41C02-7128-41F4-953D-A32EE3443002}" destId="{6B1BBD64-7045-42D4-A182-A152B2174604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1BBD64-7045-42D4-A182-A152B2174604}">
      <dsp:nvSpPr>
        <dsp:cNvPr id="0" name=""/>
        <dsp:cNvSpPr/>
      </dsp:nvSpPr>
      <dsp:spPr>
        <a:xfrm rot="10800000">
          <a:off x="-1" y="390"/>
          <a:ext cx="6076952" cy="39965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6239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MONTAJE Y MANTENIMIENTO ELÉCTRICO DE PARQUES EÓLICOS</a:t>
          </a:r>
          <a:endParaRPr lang="es-ES" sz="1400" kern="1200"/>
        </a:p>
      </dsp:txBody>
      <dsp:txXfrm rot="10800000">
        <a:off x="99914" y="390"/>
        <a:ext cx="5977037" cy="399659"/>
      </dsp:txXfrm>
    </dsp:sp>
    <dsp:sp modelId="{6EEE1E63-80F5-47B7-BC0A-36D4F9B17472}">
      <dsp:nvSpPr>
        <dsp:cNvPr id="0" name=""/>
        <dsp:cNvSpPr/>
      </dsp:nvSpPr>
      <dsp:spPr>
        <a:xfrm>
          <a:off x="0" y="0"/>
          <a:ext cx="539316" cy="39965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9545-DD1A-48EF-B549-32A0399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forem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 Oteiza</cp:lastModifiedBy>
  <cp:revision>4</cp:revision>
  <cp:lastPrinted>2019-06-12T14:43:00Z</cp:lastPrinted>
  <dcterms:created xsi:type="dcterms:W3CDTF">2020-06-16T15:56:00Z</dcterms:created>
  <dcterms:modified xsi:type="dcterms:W3CDTF">2020-06-17T07:41:00Z</dcterms:modified>
</cp:coreProperties>
</file>